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CD4" w:rsidRPr="0014451D" w:rsidRDefault="00161CD4" w:rsidP="0014451D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A5BD3" w:rsidRPr="0014451D" w:rsidRDefault="002A5BD3" w:rsidP="0014451D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7B23D9" w:rsidRPr="0014451D" w:rsidRDefault="00B13046" w:rsidP="0014451D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4645C0" w:rsidRPr="0014451D" w:rsidRDefault="006037F5" w:rsidP="0014451D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отдела камеральных проверок</w:t>
      </w:r>
      <w:r w:rsidR="00431F59"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3C7117"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№ </w:t>
      </w:r>
      <w:r w:rsidR="001428F5"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</w:t>
      </w:r>
    </w:p>
    <w:p w:rsidR="00233F6E" w:rsidRPr="0014451D" w:rsidRDefault="002762B5" w:rsidP="0014451D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Межрайонной инспекции Федеральной налоговой службы </w:t>
      </w:r>
    </w:p>
    <w:p w:rsidR="002A5BD3" w:rsidRPr="0014451D" w:rsidRDefault="00233F6E" w:rsidP="0014451D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</w:t>
      </w:r>
      <w:r w:rsidR="002762B5"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</w:t>
      </w:r>
      <w:r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2762B5"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крупнейшим налогоплательщикам №11</w:t>
      </w:r>
    </w:p>
    <w:p w:rsidR="00C87DE8" w:rsidRPr="0014451D" w:rsidRDefault="00C87DE8" w:rsidP="0014451D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293E" w:rsidRPr="0014451D" w:rsidRDefault="00E5293E" w:rsidP="0014451D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 Общие положения</w:t>
      </w:r>
    </w:p>
    <w:p w:rsidR="00E5293E" w:rsidRPr="0014451D" w:rsidRDefault="00E5293E" w:rsidP="0014451D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293E" w:rsidRPr="0014451D" w:rsidRDefault="00E5293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камеральных проверок № 1 Межрайонной инспекции Федеральной налоговой службы по крупнейшим налогоплательщикам №11 (далее –</w:t>
      </w:r>
      <w:r w:rsidR="005F2114"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государственный налоговый инспектор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</w:t>
      </w:r>
      <w:r w:rsidRPr="0014451D">
        <w:rPr>
          <w:rStyle w:val="FontStyle16"/>
          <w:color w:val="000000" w:themeColor="text1"/>
          <w:sz w:val="26"/>
          <w:szCs w:val="26"/>
        </w:rPr>
        <w:t>к старшей группе должностей гражданской службы категории «специалисты».</w:t>
      </w:r>
    </w:p>
    <w:p w:rsidR="00E5293E" w:rsidRPr="0014451D" w:rsidRDefault="00C16181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 декабря 2005 г. № 1574 «О Реестре должностей федеральной государственной гражданской службы» </w:t>
      </w:r>
      <w:r w:rsidR="00E5293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5F2114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11-3-</w:t>
      </w:r>
      <w:r w:rsidR="007C0B48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5F2114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-096</w:t>
      </w:r>
      <w:r w:rsidR="00E5293E"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E5293E" w:rsidRPr="0014451D" w:rsidRDefault="00E5293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Область профессиональной служебной деятельности 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: Р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293E" w:rsidRPr="0014451D" w:rsidRDefault="00E5293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Вид профессиональной служебной деятельности 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Осуществление налогового контроля (детализация - </w:t>
      </w:r>
      <w:r w:rsidR="00233F6E"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 посредством проведения камеральных проверок)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293E" w:rsidRPr="0014451D" w:rsidRDefault="00E5293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Назначение на должность и освобождение от должности 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осуществляется начальником Межрайонной инспекции Федеральной налоговой службы по крупнейшим налогоплательщикам №11 (далее – Инспекция).</w:t>
      </w:r>
    </w:p>
    <w:p w:rsidR="008917B1" w:rsidRPr="0014451D" w:rsidRDefault="00E5293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</w:t>
      </w:r>
      <w:r w:rsidR="005F2114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непосредственно подчиняется начальнику отдела</w:t>
      </w:r>
      <w:r w:rsidR="00031CF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E5E6E" w:rsidRDefault="005E5E6E" w:rsidP="0014451D">
      <w:pPr>
        <w:autoSpaceDE w:val="0"/>
        <w:autoSpaceDN w:val="0"/>
        <w:adjustRightInd w:val="0"/>
        <w:spacing w:after="0" w:line="36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4451D" w:rsidRPr="0014451D" w:rsidRDefault="0014451D" w:rsidP="0014451D">
      <w:pPr>
        <w:autoSpaceDE w:val="0"/>
        <w:autoSpaceDN w:val="0"/>
        <w:adjustRightInd w:val="0"/>
        <w:spacing w:after="0" w:line="36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293E" w:rsidRPr="0014451D" w:rsidRDefault="00E5293E" w:rsidP="0014451D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 Квалификационные требования для замещения должности</w:t>
      </w:r>
    </w:p>
    <w:p w:rsidR="00E5293E" w:rsidRPr="0014451D" w:rsidRDefault="00E5293E" w:rsidP="0014451D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гражданской службы</w:t>
      </w:r>
    </w:p>
    <w:p w:rsidR="00E5293E" w:rsidRPr="0014451D" w:rsidRDefault="00E5293E" w:rsidP="0014451D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293E" w:rsidRPr="0014451D" w:rsidRDefault="00E5293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 Для замещения должности 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устанавливаются следующие требования.</w:t>
      </w:r>
    </w:p>
    <w:p w:rsidR="00233F6E" w:rsidRPr="0014451D" w:rsidRDefault="00233F6E" w:rsidP="0014451D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6.1. Наличие высшего образования (бакалавриат).</w:t>
      </w:r>
    </w:p>
    <w:p w:rsidR="00233F6E" w:rsidRPr="0014451D" w:rsidRDefault="00233F6E" w:rsidP="0014451D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6.2. Без предъявления требований к стажу.</w:t>
      </w:r>
    </w:p>
    <w:p w:rsidR="00233F6E" w:rsidRPr="0014451D" w:rsidRDefault="00233F6E" w:rsidP="0014451D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6.3. Наличие базовых знаний:</w:t>
      </w:r>
    </w:p>
    <w:p w:rsidR="00233F6E" w:rsidRPr="0014451D" w:rsidRDefault="00233F6E" w:rsidP="0014451D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знание государственного языка Российской Федерации (русского языка);</w:t>
      </w:r>
    </w:p>
    <w:p w:rsidR="00233F6E" w:rsidRPr="0014451D" w:rsidRDefault="00233F6E" w:rsidP="0014451D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33F6E" w:rsidRPr="0014451D" w:rsidRDefault="00233F6E" w:rsidP="0014451D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знания в области информационно-коммуникационных технологий.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6.4. Наличие профессиональных знаний: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233F6E" w:rsidRPr="0014451D" w:rsidRDefault="00233F6E" w:rsidP="0014451D">
      <w:pPr>
        <w:widowControl w:val="0"/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Конституция Российской Федерации;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8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закон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02 мая 2006 г. № 59-ФЗ «О порядке рассмотрения обращений граждан Российской Федерации»;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9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27 июля 2006 г. № 152-ФЗ «О персональных данных»;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июля 2010 г. 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210-ФЗ «Об организации предоставления государственных и муниципальных услуг»;</w:t>
      </w:r>
    </w:p>
    <w:p w:rsidR="00233F6E" w:rsidRPr="0014451D" w:rsidRDefault="00233F6E" w:rsidP="0014451D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1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09 февраля 2009 г. 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8-ФЗ «Об обеспечении доступа к информации о деятельности государственных органов и органов местного самоуправления»; </w:t>
      </w:r>
    </w:p>
    <w:p w:rsidR="00233F6E" w:rsidRPr="0014451D" w:rsidRDefault="00233F6E" w:rsidP="0014451D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06 апреля 2011 г. 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63-ФЗ                     «Об электронной подписи»; </w:t>
      </w:r>
    </w:p>
    <w:p w:rsidR="00233F6E" w:rsidRPr="0014451D" w:rsidRDefault="00233F6E" w:rsidP="0014451D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09 июля 1999 г. № 160-ФЗ «Об иностранных инвестициях в Российской Федерации»;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закон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06 декабря 2011 г. № 402-ФЗ «О бухгалтерском учете»;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закон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30 декабря 2008 г. № 307-ФЗ «Об аудиторской деятельности»;</w:t>
      </w:r>
    </w:p>
    <w:p w:rsidR="00233F6E" w:rsidRPr="0014451D" w:rsidRDefault="00BC61E1" w:rsidP="0014451D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6" w:history="1">
        <w:r w:rsidR="00233F6E"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21 марта 1991 г. № 943-1 «О налоговых органах Российской Федерации»;</w:t>
      </w:r>
    </w:p>
    <w:p w:rsidR="00233F6E" w:rsidRPr="0014451D" w:rsidRDefault="00BC61E1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7" w:history="1">
        <w:r w:rsidR="00233F6E"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21 июля 1993 г. </w:t>
      </w:r>
      <w:r w:rsidR="00233F6E"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5485-1 «О государственной тайне»;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Бюджетный </w:t>
      </w:r>
      <w:hyperlink r:id="rId18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кодекс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31 июля 1998 г. № 145-ФЗ;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 </w:t>
      </w:r>
      <w:hyperlink r:id="rId19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(часть первая)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31 июля 1998 г.                 № 146-ФЗ;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 </w:t>
      </w:r>
      <w:hyperlink r:id="rId20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(часть вторая)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05 августа 2000 г.             № 117-ФЗ;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Арбитражный процессуальный кодекс Российской Федерации от 24                      июля 2002 г. 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95-ФЗ;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Гражданский процессуальный кодекс Российской Федерации от 14                     ноября 2002 г. 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138-ФЗ;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Кодекс Российской Федерации об административных правонарушениях от 30 декабря 2001 г. 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№ 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195-ФЗ;</w:t>
      </w:r>
    </w:p>
    <w:p w:rsidR="00233F6E" w:rsidRPr="0014451D" w:rsidRDefault="00BC61E1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1" w:history="1">
        <w:r w:rsidR="00233F6E" w:rsidRPr="0014451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Указ</w:t>
        </w:r>
      </w:hyperlink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№ 885                      «Об утверждении общих принципов служебного поведения государственных служащих»;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09 марта 2004 г. № 314 «О системе и структуре федеральных органов исполнительной власти»;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Указ Президента Российской Федерации от 01 февраля 2005 г. № 110                          «О проведении аттестации государственных гражданских служащих Российской Федерации»; 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01 февраля 2005 г. № 111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233F6E" w:rsidRPr="0014451D" w:rsidRDefault="00BC61E1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2" w:history="1">
        <w:r w:rsidR="00233F6E"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30 ноября 1995 г. </w:t>
      </w:r>
      <w:r w:rsidR="00233F6E"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1203                          «Об утверждении Перечня сведений, отнесенных к государственной тайне»;</w:t>
      </w:r>
    </w:p>
    <w:p w:rsidR="00233F6E" w:rsidRPr="0014451D" w:rsidRDefault="00BC61E1" w:rsidP="0014451D">
      <w:pPr>
        <w:autoSpaceDE w:val="0"/>
        <w:autoSpaceDN w:val="0"/>
        <w:adjustRightInd w:val="0"/>
        <w:spacing w:after="0" w:line="360" w:lineRule="exact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3" w:history="1">
        <w:r w:rsidR="00233F6E"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21 мая 2012 г. </w:t>
      </w:r>
      <w:r w:rsidR="00233F6E"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636 «О структуре федеральных органов исполнительной власти»;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07 мая 2012 г. № 601 «Об основных направлениях совершенствования системы государственного управления»;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19 мая 2008 г. № 815 «О мерах по противодействию коррупции»;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hyperlink r:id="rId24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остановление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                      № 1137 «О формах и правилах заполнения (ведения) документов, применяемых при расчетах по налогу на добавленную стоимость»;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hyperlink r:id="rId25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остановление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03 ноября 1994 г.                                                            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1233 «Об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энергии»;</w:t>
      </w:r>
    </w:p>
    <w:p w:rsidR="00233F6E" w:rsidRPr="0014451D" w:rsidRDefault="00BC61E1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6" w:history="1">
        <w:r w:rsidR="00233F6E"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19 января 2005 г.                № 30 «О Типовом регламенте взаимодействия федеральных органов исполнительной власти»;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hyperlink r:id="rId27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остановление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 г.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br/>
        <w:t>№ 506 «Об утверждении Положения о Федеральной налоговой службе»;</w:t>
      </w:r>
    </w:p>
    <w:p w:rsidR="00233F6E" w:rsidRPr="0014451D" w:rsidRDefault="00BC61E1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8" w:history="1">
        <w:r w:rsidR="00233F6E"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</w:t>
        </w:r>
      </w:hyperlink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остановление Правительства Российской Федерации от 12 августа 2004 г.  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233F6E"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233F6E" w:rsidRPr="0014451D" w:rsidRDefault="00BC61E1" w:rsidP="0014451D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9" w:history="1">
        <w:r w:rsidR="00233F6E" w:rsidRPr="0014451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Постановление</w:t>
        </w:r>
      </w:hyperlink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12 декабря 2012 г.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233F6E"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02 марта 2016 г. № ММВ-7-3/115@ «Об утверждении формы налогового расчета о суммах, выплаченных иностранным организациям доходов и удержанных налогов, порядка ее заполнения, а также формата представления налогового расчета о суммах выплаченных организациям доходов и удержанных налогов в электронной форме»;</w:t>
      </w:r>
    </w:p>
    <w:p w:rsidR="00233F6E" w:rsidRPr="0014451D" w:rsidRDefault="00BC61E1" w:rsidP="0014451D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hyperlink r:id="rId30" w:history="1">
        <w:r w:rsidR="00233F6E" w:rsidRPr="0014451D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Приказ</w:t>
        </w:r>
      </w:hyperlink>
      <w:r w:rsidR="00233F6E"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МНС России от 17 ноября 2003 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г. № </w:t>
      </w:r>
      <w:r w:rsidR="00233F6E"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233F6E" w:rsidRPr="0014451D" w:rsidRDefault="00BC61E1" w:rsidP="0014451D">
      <w:pPr>
        <w:spacing w:after="0" w:line="360" w:lineRule="exact"/>
        <w:ind w:left="1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hyperlink r:id="rId31" w:history="1">
        <w:r w:rsidR="00233F6E" w:rsidRPr="0014451D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Приказ</w:t>
        </w:r>
      </w:hyperlink>
      <w:r w:rsidR="00233F6E"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ФНС России от 15 июля 2013 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г. № </w:t>
      </w:r>
      <w:r w:rsidR="00233F6E"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233F6E" w:rsidRPr="0014451D" w:rsidRDefault="00BC61E1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2" w:history="1">
        <w:r w:rsidR="00233F6E"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23 сентября 2019 г. №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Приказ ФНС России от 19 июля 2018 г. № ММВ-7-2/460@ «Об утверждении форм и форматов направления налоговыми органами запросов в банк (оператору по переводу денежных средств) в электронной форме»;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 - фактур»;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07 мая 2018 г. № ММВ - 7 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февраля 2012 г. № ММВ - 7-13/524@»;</w:t>
      </w:r>
    </w:p>
    <w:p w:rsidR="00233F6E" w:rsidRPr="0014451D" w:rsidRDefault="00BC61E1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3" w:history="1">
        <w:r w:rsidR="00233F6E" w:rsidRPr="0014451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7 ноября 2018 г. № ММВ-7-2/628@ «Об утверждении форм документов, предусмотренных НК РФ и используемых налоговыми органами при реализации своих полномочий в отношениях, регулируемых законодательством о налога</w:t>
      </w:r>
      <w:r w:rsidR="008F31A2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НК РФ налоговых правонарушениях (за исключением налоговых правонарушений, дела о выявлении которых рассматриваются в порядке, установленном статьей 101 НК РФ);</w:t>
      </w:r>
    </w:p>
    <w:p w:rsidR="00233F6E" w:rsidRPr="0014451D" w:rsidRDefault="00BC61E1" w:rsidP="0014451D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4" w:history="1">
        <w:r w:rsidR="00233F6E" w:rsidRPr="0014451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Приказ</w:t>
        </w:r>
      </w:hyperlink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</w:t>
      </w:r>
      <w:r w:rsidR="00233F6E"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65н, ФНС Российской Федерации от 30 июня               2008 г. </w:t>
      </w:r>
      <w:r w:rsidR="00233F6E"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</w:t>
      </w:r>
      <w:r w:rsidR="00233F6E"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410»;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02 августа 2005 г. 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МВД России 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495 и ФНС России от 30 июня 2009 г. 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 w:rsid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правонарушений и преступлений»;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Письмо ФНС России от 16 июля 2013 г. № АС-4-2/12705@ «О рекомендациях по проведению </w:t>
      </w:r>
      <w:r w:rsidR="0014451D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налоговых проверок»;</w:t>
      </w:r>
    </w:p>
    <w:p w:rsidR="00233F6E" w:rsidRPr="0014451D" w:rsidRDefault="00BC61E1" w:rsidP="0014451D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5" w:history="1">
        <w:r w:rsidR="00233F6E" w:rsidRPr="0014451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Правила</w:t>
        </w:r>
      </w:hyperlink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25 августа 2012 г. </w:t>
      </w:r>
      <w:r w:rsidR="00233F6E"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№</w:t>
      </w:r>
      <w:r w:rsid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851);</w:t>
      </w:r>
    </w:p>
    <w:p w:rsidR="00233F6E" w:rsidRPr="0014451D" w:rsidRDefault="00E720BA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</w:t>
      </w:r>
      <w:r w:rsidR="00233F6E"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="00233F6E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6.4.2. Иные профессиональные знания: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порядок проведения мероприятий налогового контроля; 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принципы налогового администрирования;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особенности налогообложения при вывозе товаров с территории Российской Федерации;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порядок и критерии отбора налогоплательщиков для формирования плана выездных налоговых проверок;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принципы налогового учета в российских организациях и в иностранных организациях, осуществляющих деятельность на </w:t>
      </w:r>
      <w:r w:rsid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территории Российской Федерации;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общие положения о налоговом контроле;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понятие «налоговый контроль»;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принципы формирования бюджетной системы Российской Федерации;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принципы формирования налоговой системы Российской Федерации;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порядок и сроки рассмотрения материалов налоговой проверки;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основы налогообложения;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порядок и сроки проведения камеральных проверок;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требования к составлению акта камеральной проверки;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основы финансовых отношений и кредитных отношений;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судебно-арбитражная практика в части камеральных проверок;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схемы ухода от налогов;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порядок определения налогооблагаемой базы.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6.5. Наличие функциональных знаний: 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принципы, методы, технологии и механизмы осуществления контроля (надзора);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виды, назначение и технологии организации проверочных процедур;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понятие единого реестра проверок, процедура его формирования;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институт предварительной проверки жалобы и иной информации, поступившей в контрольно-надзорный орган;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процедура организации проверки: порядок, этапы, инструменты проведения;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ограничения при проведении проверочных процедур;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меры, принимаемые по результатам проверки;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плановые (рейдовые) осмотры;</w:t>
      </w:r>
    </w:p>
    <w:p w:rsidR="00233F6E" w:rsidRPr="0014451D" w:rsidRDefault="00233F6E" w:rsidP="0014451D">
      <w:pPr>
        <w:keepLines/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основания проведения и особенности внеплановых проверок.</w:t>
      </w:r>
    </w:p>
    <w:p w:rsidR="00233F6E" w:rsidRPr="0014451D" w:rsidRDefault="00233F6E" w:rsidP="0014451D">
      <w:pPr>
        <w:tabs>
          <w:tab w:val="left" w:pos="1418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6.6. Наличие базовых умений: </w:t>
      </w:r>
    </w:p>
    <w:p w:rsidR="00233F6E" w:rsidRPr="0014451D" w:rsidRDefault="00233F6E" w:rsidP="0014451D">
      <w:pPr>
        <w:tabs>
          <w:tab w:val="left" w:pos="1418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мыслить системно (стратегически); </w:t>
      </w:r>
    </w:p>
    <w:p w:rsidR="00233F6E" w:rsidRPr="0014451D" w:rsidRDefault="00233F6E" w:rsidP="0014451D">
      <w:pPr>
        <w:tabs>
          <w:tab w:val="left" w:pos="1418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233F6E" w:rsidRPr="0014451D" w:rsidRDefault="00233F6E" w:rsidP="0014451D">
      <w:pPr>
        <w:tabs>
          <w:tab w:val="left" w:pos="1418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коммуникативные умения; </w:t>
      </w:r>
    </w:p>
    <w:p w:rsidR="00233F6E" w:rsidRPr="0014451D" w:rsidRDefault="00233F6E" w:rsidP="0014451D">
      <w:pPr>
        <w:tabs>
          <w:tab w:val="left" w:pos="1418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умение управлять изменениями.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6.7. Наличие управленческих умений: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эффективно планировать, организовывать работу и контролировать ее выполнение;</w:t>
      </w:r>
    </w:p>
    <w:p w:rsidR="00233F6E" w:rsidRPr="0014451D" w:rsidRDefault="00233F6E" w:rsidP="0014451D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233F6E" w:rsidRPr="0014451D" w:rsidRDefault="00233F6E" w:rsidP="0014451D">
      <w:pPr>
        <w:tabs>
          <w:tab w:val="left" w:pos="1276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6.8. Наличие профессиональных умений: 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анализ результатов контрольной работы, проводимой при мероприятиях налогового контроля;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расчетно-экономическая деятельность в сфере налога на добавленную стоимость;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проведение камеральной налоговой проверки, а также рассмотрение и оформление ее результатов в соответствии с порядком и соблюдением сроков; 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использование официально-делового стиля при составлении правовых документов ненормативного характера;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подготовка решения о проведении камеральной налоговой проверки;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составление акта по результатам проведения камеральной налоговой проверки.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6.9. Наличие функциональных умений: 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навыки делового письма;</w:t>
      </w:r>
    </w:p>
    <w:p w:rsidR="00233F6E" w:rsidRPr="0014451D" w:rsidRDefault="00233F6E" w:rsidP="0014451D">
      <w:pPr>
        <w:tabs>
          <w:tab w:val="left" w:pos="709"/>
        </w:tabs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подготовка аналитических, информационных и других материалов;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проведение плановых и внеплановых документарных (камеральных) проверок (обследований);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проведение плановых и внеплановых выездных проверок;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233F6E" w:rsidRPr="0014451D" w:rsidRDefault="00233F6E" w:rsidP="0014451D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233F6E" w:rsidRPr="0014451D" w:rsidRDefault="00233F6E" w:rsidP="0014451D">
      <w:pPr>
        <w:spacing w:after="0" w:line="360" w:lineRule="exac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33F6E" w:rsidRPr="0014451D" w:rsidRDefault="00233F6E" w:rsidP="0014451D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7. Основные права и обязанности г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осударственного налогового инспектора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6" w:history="1">
        <w:r w:rsidRPr="0014451D">
          <w:rPr>
            <w:rFonts w:ascii="Times New Roman" w:hAnsi="Times New Roman" w:cs="Times New Roman"/>
            <w:bCs/>
            <w:color w:val="000000" w:themeColor="text1"/>
            <w:sz w:val="26"/>
            <w:szCs w:val="26"/>
          </w:rPr>
          <w:t>статьями 14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37" w:history="1">
        <w:r w:rsidRPr="0014451D">
          <w:rPr>
            <w:rFonts w:ascii="Times New Roman" w:hAnsi="Times New Roman" w:cs="Times New Roman"/>
            <w:bCs/>
            <w:color w:val="000000" w:themeColor="text1"/>
            <w:sz w:val="26"/>
            <w:szCs w:val="26"/>
          </w:rPr>
          <w:t>15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38" w:history="1">
        <w:r w:rsidRPr="0014451D">
          <w:rPr>
            <w:rFonts w:ascii="Times New Roman" w:hAnsi="Times New Roman" w:cs="Times New Roman"/>
            <w:bCs/>
            <w:color w:val="000000" w:themeColor="text1"/>
            <w:sz w:val="26"/>
            <w:szCs w:val="26"/>
          </w:rPr>
          <w:t>17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39" w:history="1">
        <w:r w:rsidRPr="0014451D">
          <w:rPr>
            <w:rFonts w:ascii="Times New Roman" w:hAnsi="Times New Roman" w:cs="Times New Roman"/>
            <w:bCs/>
            <w:color w:val="000000" w:themeColor="text1"/>
            <w:sz w:val="26"/>
            <w:szCs w:val="26"/>
          </w:rPr>
          <w:t>18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 июля 2004 г. № 79-ФЗ «О государственной гражданской службе Российской Федерации».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8. В целях реализации задач и функций, возложенных на отдел камеральных проверок № 1 г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обязан: 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</w:t>
      </w: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проводить камеральные налоговые провер</w:t>
      </w:r>
      <w:r w:rsidR="00983621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ки</w:t>
      </w: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налоговых деклараций по НДС, в том числе с заявленным возмещением налога на добавленную стоимость;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14451D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формировать и направлять в вышестоящий налоговый орган справки и заключения по проведенным мероприятиям налогового контроля в отношении участников схем уклонения от налогообложения;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в установленный законодательством о налогах и сборах срок камеральные налоговые проверки на основе налоговых деклараций и документов, представленных налогоплательщиками, а также других документов о деятельности налогоплательщика, имеющихся у Инспекции;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привлекать налогоплательщиков, не представивших налоговые декларации (расчеты) в установленный законодательством о налогах и сборах срок, к налоговой и административной ответственности; 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 в единых проектных группах Инспекции по планированию, проведению мероприятий налогового контроля;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участвовать в отборе налогоплательщиков для включения в план выездных налоговых проверок;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по распоряжению руководства Инспекции принимать участие в проведении выездных налоговых проверках;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истребовать документы (информацию) о налогоплательщике, плательщике сборов и налоговом агенте у контрагентов налогоплательщика, плательщика сборов и налогового агента, в том числе в АИС «Налог-3»;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направлять требования налогоплательщикам, налоговым агентам об устранении выявленных нарушений законодательства о налогах и сборах и контролировать выполнение указанных требований;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 в рассмотрении возражений налогоплательщиков на акты налоговых проверок, акты об обнаружении фактов, свидетельствующих о нарушениях законодательства о налогах и сборах;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подготавливать и передавать в правовой отдел Инспекции материалы камеральных налоговых проверок для обеспечения производства по делам о налоговых правонарушениях;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производства по делам об административных правонарушениях и передавать в правовой отдел Инспекции материалы для обеспечения производства по делам об административных правонарушениях;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материалы для обеспечения судебного производства по делам о налоговых и административных правонарушениях и передавать в правовой отдел Инспекции дела об административных правонарушениях, сформированные надлежащим образом;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представлять Инспекцию в судебных рассмотрениях по вопросам, относящимся к деятельности отдела;</w:t>
      </w:r>
    </w:p>
    <w:p w:rsidR="00E65BF3" w:rsidRDefault="00E65BF3" w:rsidP="00E65BF3">
      <w:pPr>
        <w:pStyle w:val="a4"/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передавать в правовой отдел Инспекции материалы для направления в следственные органы, уполномоченные производить предварительное следствие по уголовным делам о преступлениях, предусмотренных статьями 198 - 199.2 Уголовного кодекса Российской Федерации, для решения вопроса о возбуждении уголовного дела, в порядке пункта 3 статьи 32 Налогового кодекса Российской Федерации;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проверки соблюдения резидентами и нерезидентами актов валютного законодательства Российской Федерации и актов органов валютного регулирования; проверки полноты и достоверности учета и отчетности по валютным операциям резидентов и нерезидентов;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плановые и внеплановые документальные (камеральные) проверки (обследования);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исполнение предписаний, решений и других распорядительных документов;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анализ нарушений налогоплательщиками законодательства о налогах и сборах, способов уклонения от уплаты налогов, схемах минимизации налоговых обязательств;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анализ показателей уточненных налоговых деклараций, в результате изменения которых произведено уменьшение налоговых обязательств налогоплательщика в результате увеличения суммы убытка при исчислении налоговой базы по налогу на прибыль, увеличения суммы налога на добавленную стоимость, заявленной к возмещению из бюджета;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анализ эффективности проведенных налоговых проверок; анализ и систематизацию применяемых крупнейшими налогоплательщиками способов снижения налоговых обязательств; вырабатывает предложения по предотвращению схем уклонения от уплаты налогов;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взаимодействие со структурными подразделениями Инспекции по вопросам, относящимся к компетенции отдела;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передавать информацию, образующуюся в результате деятельности отдела, в структурные подразделения Инспекции;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своевременное и достоверное отражение в информационных ресурсах показателей, связанных с деятельностью отдела;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ведение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в установленном порядке делопроизводство и хранение документов отдела, их сдачу в архив Инспекции по мере необходимости;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своевременное, достоверное формирование и представление установленных форм статистической отчетности, закрепленной за отделом;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представление интересов Инспекции в федеральных органах государственной власти по вопросам, относящимся к компетенции отдела;</w:t>
      </w:r>
    </w:p>
    <w:p w:rsidR="00233F6E" w:rsidRPr="0014451D" w:rsidRDefault="00233F6E" w:rsidP="0014451D">
      <w:pPr>
        <w:tabs>
          <w:tab w:val="left" w:pos="709"/>
          <w:tab w:val="left" w:pos="993"/>
          <w:tab w:val="left" w:pos="7938"/>
        </w:tabs>
        <w:spacing w:after="0" w:line="360" w:lineRule="exact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snapToGrid w:val="0"/>
          <w:color w:val="000000" w:themeColor="text1"/>
          <w:sz w:val="26"/>
          <w:szCs w:val="26"/>
        </w:rPr>
        <w:t>обеспечивать представление информационных материалов (справок, аналитических записок) для руководства Инспекции, по запросам вышестоящего налогового органа и Управлений ФНС России по субъектам Российской Федерации по вопросам, отнесенным к компетенции отдела;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в необходимых случаях выезжать в служебные командировки;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бережно относиться к служебному удостоверению и принимать меры по недопущению его утраты;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исполнять поручения руководителя, данные в пределах его полномочий;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служебный распорядок Инспекции;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разглашать сведения, составляющие государственную и иную охраняемую </w:t>
      </w:r>
      <w:hyperlink r:id="rId40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законом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 июля 2004 г. № 79-ФЗ «О государственной гражданской службе Российской Федерации» и другими федеральными законами;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исполнять должностные обязанности добросовестно, на высоком профессиональном уровне;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иные обязанности, предусмотренные законодательством Российской Федерации, в пределах своей компетенции.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на оплату труда и другие выплаты в соответствии с Федеральным законом от 27 июля 2004 г.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на защиту сведений о гражданском служащем;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профессиональное развитие в порядке, установленном Федеральным </w:t>
      </w:r>
      <w:hyperlink r:id="rId41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законом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июля 2004 г. № 79-ФЗ «О государственной гражданской службе Российской Федерации» и другими федеральными законами;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на членство в профессиональном союзе;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рассмотрение индивидуальных служебных споров в соответствии с Федеральным </w:t>
      </w:r>
      <w:hyperlink r:id="rId42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законом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июля 2004 г. № 79-ФЗ «О государственной гражданской службе Российской Федерации» и другими федеральными </w:t>
      </w:r>
      <w:hyperlink r:id="rId43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законами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на проведение по его заявлению служебной проверки;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на защиту своих прав и законных интересов на гражданской службе, включая обжалование в суд их нарушения;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государственное пенсионное обеспечение в соответствии с федеральным </w:t>
      </w:r>
      <w:hyperlink r:id="rId44" w:history="1">
        <w:r w:rsidRPr="0014451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законом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233F6E" w:rsidRPr="0014451D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10. </w:t>
      </w:r>
      <w:r w:rsidR="00E720BA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сударственный налоговый инспектор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ст.3961; 2017, № 15 (ч.1), ст.2194), Положением об отделе камеральных проверок № 1, приказами (распоряжениями) ФНС России, приказами (распоряжениями) вышестоящего налогового органа, положением об Инспекции, приказами Инспекции, поручениями руководства Инспекции.</w:t>
      </w:r>
    </w:p>
    <w:p w:rsidR="00233F6E" w:rsidRDefault="00233F6E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11. </w:t>
      </w:r>
      <w:r w:rsidR="00E720BA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5" w:history="1">
        <w:r w:rsidRPr="0014451D">
          <w:rPr>
            <w:rFonts w:ascii="Times New Roman" w:hAnsi="Times New Roman" w:cs="Times New Roman"/>
            <w:bCs/>
            <w:color w:val="000000" w:themeColor="text1"/>
            <w:sz w:val="26"/>
            <w:szCs w:val="26"/>
          </w:rPr>
          <w:t>законодательством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Федерации.</w:t>
      </w:r>
    </w:p>
    <w:p w:rsidR="0014451D" w:rsidRDefault="0014451D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4451D" w:rsidRDefault="0014451D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4451D" w:rsidRPr="0014451D" w:rsidRDefault="0014451D" w:rsidP="0014451D">
      <w:pPr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IV. Перечень вопросов, по которым г</w:t>
      </w:r>
      <w:r w:rsidRPr="0014451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осударственный налоговый инспектор </w:t>
      </w:r>
      <w:r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вправе или обязан самостоятельно принимать </w:t>
      </w:r>
    </w:p>
    <w:p w:rsidR="00233F6E" w:rsidRPr="0014451D" w:rsidRDefault="00983621" w:rsidP="0014451D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</w:t>
      </w:r>
      <w:r w:rsidR="00233F6E"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12. При исполнении служебных обязанностей г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вправе самостоятельно принимать решения по вопросам: </w:t>
      </w:r>
    </w:p>
    <w:p w:rsidR="00233F6E" w:rsidRPr="0014451D" w:rsidRDefault="00233F6E" w:rsidP="0014451D">
      <w:pPr>
        <w:spacing w:after="0" w:line="360" w:lineRule="exact"/>
        <w:ind w:right="6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повышения уровня квалификации, как самостоятельно, так и в ходе программы профессиональной переподготовки работников Инспекций;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иным вопросам предусмотренным Положением об отделе, иными нормативными актами.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13. При исполнении служебных обязанностей г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вопросам: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проверки на соответствие представленных документов требованиям законодательства, их достоверности и полноты; </w:t>
      </w:r>
    </w:p>
    <w:p w:rsidR="00233F6E" w:rsidRPr="0014451D" w:rsidRDefault="00233F6E" w:rsidP="0014451D">
      <w:pPr>
        <w:widowControl w:val="0"/>
        <w:tabs>
          <w:tab w:val="left" w:pos="540"/>
        </w:tabs>
        <w:spacing w:after="0" w:line="360" w:lineRule="exact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едения в установленном порядке делопроизводства и хранение документов отдела, их сдачи в архив Инспекции по мере необходимости;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выполнения правил внутреннего трудового распорядка Инспекции;</w:t>
      </w:r>
    </w:p>
    <w:p w:rsidR="00233F6E" w:rsidRPr="0014451D" w:rsidRDefault="00233F6E" w:rsidP="0014451D">
      <w:pPr>
        <w:spacing w:after="0" w:line="360" w:lineRule="exact"/>
        <w:ind w:right="6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соблюдения государственной, налоговой, иной тайны, обеспечение защиты информации ограниченного распространения;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иным вопросам предусмотренным Положением об отделе, иными нормативными актами.</w:t>
      </w:r>
    </w:p>
    <w:p w:rsidR="00A55EAE" w:rsidRPr="0014451D" w:rsidRDefault="00A55EAE" w:rsidP="0014451D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V. Перечень вопросов, по которым г</w:t>
      </w:r>
      <w:r w:rsidRPr="0014451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осударственный налоговый инспектор </w:t>
      </w:r>
      <w:r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нормативных правовых актов и (или) проектов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управленческих и иных решений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 </w:t>
      </w:r>
      <w:r w:rsidR="00E720BA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3F6E" w:rsidRPr="0014451D" w:rsidRDefault="00233F6E" w:rsidP="0014451D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в пределах функциональных обязанностей принимать участие в подготовке нормативных актов, протоколов, приказов Инспекции, проектов управленческих и иных решений в части методологического, технического, организационного, информационного и другого обеспечения, подготовки соответствующих документов по вопросам деятельности отдела и Инспекции;</w:t>
      </w:r>
    </w:p>
    <w:p w:rsidR="00233F6E" w:rsidRPr="0014451D" w:rsidRDefault="00233F6E" w:rsidP="0014451D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15. </w:t>
      </w:r>
      <w:r w:rsidR="00E720BA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 документов: 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график отпусков гражданских служащих отдела;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E720BA" w:rsidRPr="0014451D" w:rsidRDefault="00E720BA" w:rsidP="0014451D">
      <w:pPr>
        <w:spacing w:line="360" w:lineRule="exact"/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</w:pPr>
    </w:p>
    <w:p w:rsidR="00233F6E" w:rsidRPr="0014451D" w:rsidRDefault="00233F6E" w:rsidP="0014451D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33F6E" w:rsidRPr="0014451D" w:rsidRDefault="00233F6E" w:rsidP="0014451D">
      <w:pPr>
        <w:spacing w:after="0" w:line="360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33F6E" w:rsidRDefault="00233F6E" w:rsidP="0014451D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16. В соответствии со своими должностными обязанностями </w:t>
      </w:r>
      <w:r w:rsidR="00E720BA"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4451D" w:rsidRPr="0014451D" w:rsidRDefault="0014451D" w:rsidP="0014451D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33F6E" w:rsidRPr="0014451D" w:rsidRDefault="00233F6E" w:rsidP="0014451D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6"/>
          <w:szCs w:val="26"/>
          <w:lang w:eastAsia="ru-RU"/>
        </w:rPr>
        <w:t>VII. Порядок служебного взаимодействия</w:t>
      </w:r>
    </w:p>
    <w:p w:rsidR="00233F6E" w:rsidRPr="0014451D" w:rsidRDefault="00233F6E" w:rsidP="0014451D">
      <w:pPr>
        <w:spacing w:after="0" w:line="360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33F6E" w:rsidRPr="0014451D" w:rsidRDefault="00233F6E" w:rsidP="0014451D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17. Взаимодействие г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осударственного налогового инспектора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федеральными государственными гражданскими служащими Инспекции и вышестоящего налогового органа, государственными служащими иных государственных органов, а также с 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другими гражданами и организациями строится в рамках деловых отношений на основе </w:t>
      </w:r>
      <w:hyperlink r:id="rId46" w:history="1">
        <w:r w:rsidRPr="0014451D">
          <w:rPr>
            <w:rFonts w:ascii="Times New Roman" w:hAnsi="Times New Roman" w:cs="Times New Roman"/>
            <w:bCs/>
            <w:color w:val="000000" w:themeColor="text1"/>
            <w:sz w:val="26"/>
            <w:szCs w:val="26"/>
          </w:rPr>
          <w:t>общих принципов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служебного поведения гражданских служащих, утвержденных </w:t>
      </w:r>
      <w:hyperlink r:id="rId47" w:history="1">
        <w:r w:rsidRPr="0014451D">
          <w:rPr>
            <w:rFonts w:ascii="Times New Roman" w:hAnsi="Times New Roman" w:cs="Times New Roman"/>
            <w:bCs/>
            <w:color w:val="000000" w:themeColor="text1"/>
            <w:sz w:val="26"/>
            <w:szCs w:val="26"/>
          </w:rPr>
          <w:t>Указом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48" w:history="1">
        <w:r w:rsidRPr="0014451D">
          <w:rPr>
            <w:rFonts w:ascii="Times New Roman" w:hAnsi="Times New Roman" w:cs="Times New Roman"/>
            <w:bCs/>
            <w:color w:val="000000" w:themeColor="text1"/>
            <w:sz w:val="26"/>
            <w:szCs w:val="26"/>
          </w:rPr>
          <w:t>статьей 18</w:t>
        </w:r>
      </w:hyperlink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33F6E" w:rsidRPr="0014451D" w:rsidRDefault="00233F6E" w:rsidP="0014451D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6"/>
          <w:szCs w:val="26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49" w:history="1">
        <w:r w:rsidRPr="0014451D">
          <w:rPr>
            <w:rFonts w:ascii="Times New Roman" w:eastAsia="Times New Roman" w:hAnsi="Times New Roman" w:cs="Times New Roman"/>
            <w:b/>
            <w:color w:val="000000" w:themeColor="text1"/>
            <w:kern w:val="32"/>
            <w:sz w:val="26"/>
            <w:szCs w:val="26"/>
          </w:rPr>
          <w:t>административным регламентом</w:t>
        </w:r>
      </w:hyperlink>
      <w:r w:rsidRPr="0014451D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6"/>
          <w:szCs w:val="26"/>
          <w:lang w:eastAsia="ru-RU"/>
        </w:rPr>
        <w:t xml:space="preserve"> Федеральной налоговой службы</w:t>
      </w:r>
    </w:p>
    <w:p w:rsidR="00233F6E" w:rsidRPr="0014451D" w:rsidRDefault="00233F6E" w:rsidP="0014451D">
      <w:pPr>
        <w:spacing w:after="0" w:line="360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33F6E" w:rsidRPr="0014451D" w:rsidRDefault="00233F6E" w:rsidP="0014451D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18. Государственные услуги не оказываются.</w:t>
      </w:r>
    </w:p>
    <w:p w:rsidR="00233F6E" w:rsidRPr="0014451D" w:rsidRDefault="00233F6E" w:rsidP="0014451D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33F6E" w:rsidRPr="0014451D" w:rsidRDefault="00233F6E" w:rsidP="0014451D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6"/>
          <w:szCs w:val="26"/>
          <w:lang w:eastAsia="ru-RU"/>
        </w:rPr>
      </w:pPr>
      <w:r w:rsidRPr="0014451D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6"/>
          <w:szCs w:val="26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233F6E" w:rsidRPr="0014451D" w:rsidRDefault="00233F6E" w:rsidP="0014451D">
      <w:pPr>
        <w:spacing w:after="0" w:line="360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33F6E" w:rsidRPr="0014451D" w:rsidRDefault="00233F6E" w:rsidP="0014451D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19. Эффективность профессиональной служебной деятельности г</w:t>
      </w:r>
      <w:r w:rsidRPr="001445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осударственного налогового инспектора</w:t>
      </w: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показателям:</w:t>
      </w:r>
    </w:p>
    <w:p w:rsidR="00233F6E" w:rsidRPr="0014451D" w:rsidRDefault="00233F6E" w:rsidP="0014451D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3F6E" w:rsidRPr="0014451D" w:rsidRDefault="00233F6E" w:rsidP="0014451D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233F6E" w:rsidRPr="0014451D" w:rsidRDefault="00233F6E" w:rsidP="0014451D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3F6E" w:rsidRPr="0014451D" w:rsidRDefault="00233F6E" w:rsidP="0014451D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3F6E" w:rsidRPr="0014451D" w:rsidRDefault="00233F6E" w:rsidP="0014451D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3F6E" w:rsidRPr="0014451D" w:rsidRDefault="00233F6E" w:rsidP="0014451D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3F6E" w:rsidRPr="0014451D" w:rsidRDefault="00233F6E" w:rsidP="0014451D">
      <w:pPr>
        <w:spacing w:after="0" w:line="36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451D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33F6E" w:rsidRPr="0014451D" w:rsidRDefault="00233F6E" w:rsidP="0014451D">
      <w:pPr>
        <w:autoSpaceDE w:val="0"/>
        <w:autoSpaceDN w:val="0"/>
        <w:adjustRightInd w:val="0"/>
        <w:spacing w:after="0" w:line="360" w:lineRule="exact"/>
        <w:jc w:val="center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GoBack"/>
      <w:bookmarkEnd w:id="0"/>
    </w:p>
    <w:sectPr w:rsidR="00233F6E" w:rsidRPr="0014451D" w:rsidSect="00FA0DE0">
      <w:headerReference w:type="default" r:id="rId50"/>
      <w:pgSz w:w="11906" w:h="16838"/>
      <w:pgMar w:top="851" w:right="851" w:bottom="851" w:left="1418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F6E" w:rsidRDefault="00233F6E" w:rsidP="00512ADB">
      <w:pPr>
        <w:spacing w:after="0" w:line="240" w:lineRule="auto"/>
      </w:pPr>
      <w:r>
        <w:separator/>
      </w:r>
    </w:p>
  </w:endnote>
  <w:endnote w:type="continuationSeparator" w:id="0">
    <w:p w:rsidR="00233F6E" w:rsidRDefault="00233F6E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F6E" w:rsidRDefault="00233F6E" w:rsidP="00512ADB">
      <w:pPr>
        <w:spacing w:after="0" w:line="240" w:lineRule="auto"/>
      </w:pPr>
      <w:r>
        <w:separator/>
      </w:r>
    </w:p>
  </w:footnote>
  <w:footnote w:type="continuationSeparator" w:id="0">
    <w:p w:rsidR="00233F6E" w:rsidRDefault="00233F6E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42549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33F6E" w:rsidRPr="00512ADB" w:rsidRDefault="00233F6E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C61E1">
          <w:rPr>
            <w:rFonts w:ascii="Times New Roman" w:hAnsi="Times New Roman" w:cs="Times New Roman"/>
            <w:noProof/>
            <w:sz w:val="20"/>
            <w:szCs w:val="20"/>
          </w:rPr>
          <w:t>14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33F6E" w:rsidRDefault="00233F6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B4A"/>
    <w:multiLevelType w:val="singleLevel"/>
    <w:tmpl w:val="FCE0D360"/>
    <w:lvl w:ilvl="0">
      <w:start w:val="3"/>
      <w:numFmt w:val="decimal"/>
      <w:lvlText w:val="2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B46521"/>
    <w:multiLevelType w:val="singleLevel"/>
    <w:tmpl w:val="DF8CB4FE"/>
    <w:lvl w:ilvl="0">
      <w:start w:val="14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CCB40A4"/>
    <w:multiLevelType w:val="singleLevel"/>
    <w:tmpl w:val="41E8C14A"/>
    <w:lvl w:ilvl="0">
      <w:start w:val="10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3AD6AA4"/>
    <w:multiLevelType w:val="singleLevel"/>
    <w:tmpl w:val="CA6AD4E0"/>
    <w:lvl w:ilvl="0">
      <w:start w:val="3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14A1BE0"/>
    <w:multiLevelType w:val="hybridMultilevel"/>
    <w:tmpl w:val="3B06D50E"/>
    <w:lvl w:ilvl="0" w:tplc="EC0E5A36">
      <w:start w:val="1"/>
      <w:numFmt w:val="bullet"/>
      <w:suff w:val="space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F41700D"/>
    <w:multiLevelType w:val="singleLevel"/>
    <w:tmpl w:val="E6981BAA"/>
    <w:lvl w:ilvl="0">
      <w:start w:val="3"/>
      <w:numFmt w:val="decimal"/>
      <w:lvlText w:val="3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D82496F"/>
    <w:multiLevelType w:val="singleLevel"/>
    <w:tmpl w:val="FCE0D360"/>
    <w:lvl w:ilvl="0">
      <w:start w:val="3"/>
      <w:numFmt w:val="decimal"/>
      <w:lvlText w:val="2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EE858E6"/>
    <w:multiLevelType w:val="singleLevel"/>
    <w:tmpl w:val="916C72B6"/>
    <w:lvl w:ilvl="0">
      <w:start w:val="10"/>
      <w:numFmt w:val="decimal"/>
      <w:lvlText w:val="3.%1."/>
      <w:legacy w:legacy="1" w:legacySpace="0" w:legacyIndent="64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3117B24"/>
    <w:multiLevelType w:val="singleLevel"/>
    <w:tmpl w:val="CF963F36"/>
    <w:lvl w:ilvl="0">
      <w:start w:val="1"/>
      <w:numFmt w:val="decimal"/>
      <w:lvlText w:val="3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85F0F21"/>
    <w:multiLevelType w:val="singleLevel"/>
    <w:tmpl w:val="1FCADD5E"/>
    <w:lvl w:ilvl="0">
      <w:start w:val="1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F9F0266"/>
    <w:multiLevelType w:val="hybridMultilevel"/>
    <w:tmpl w:val="E052556C"/>
    <w:lvl w:ilvl="0" w:tplc="C7081E46">
      <w:start w:val="65535"/>
      <w:numFmt w:val="bullet"/>
      <w:suff w:val="space"/>
      <w:lvlText w:val="-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4"/>
  </w:num>
  <w:num w:numId="5">
    <w:abstractNumId w:val="4"/>
    <w:lvlOverride w:ilvl="0">
      <w:lvl w:ilvl="0">
        <w:start w:val="3"/>
        <w:numFmt w:val="decimal"/>
        <w:lvlText w:val="%1.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  <w:lvlOverride w:ilvl="0">
      <w:lvl w:ilvl="0">
        <w:start w:val="3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3"/>
    <w:lvlOverride w:ilvl="0">
      <w:lvl w:ilvl="0">
        <w:start w:val="10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"/>
    <w:lvlOverride w:ilvl="0">
      <w:lvl w:ilvl="0">
        <w:start w:val="10"/>
        <w:numFmt w:val="decimal"/>
        <w:lvlText w:val="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4"/>
  </w:num>
  <w:num w:numId="12">
    <w:abstractNumId w:val="2"/>
  </w:num>
  <w:num w:numId="13">
    <w:abstractNumId w:val="15"/>
  </w:num>
  <w:num w:numId="14">
    <w:abstractNumId w:val="1"/>
  </w:num>
  <w:num w:numId="15">
    <w:abstractNumId w:val="7"/>
  </w:num>
  <w:num w:numId="16">
    <w:abstractNumId w:val="1"/>
  </w:num>
  <w:num w:numId="17">
    <w:abstractNumId w:val="5"/>
  </w:num>
  <w:num w:numId="18">
    <w:abstractNumId w:val="8"/>
  </w:num>
  <w:num w:numId="19">
    <w:abstractNumId w:val="13"/>
  </w:num>
  <w:num w:numId="20">
    <w:abstractNumId w:val="6"/>
  </w:num>
  <w:num w:numId="21">
    <w:abstractNumId w:val="10"/>
  </w:num>
  <w:num w:numId="22">
    <w:abstractNumId w:val="10"/>
    <w:lvlOverride w:ilvl="0">
      <w:lvl w:ilvl="0">
        <w:start w:val="16"/>
        <w:numFmt w:val="decimal"/>
        <w:lvlText w:val="3.%1."/>
        <w:legacy w:legacy="1" w:legacySpace="0" w:legacyIndent="641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0"/>
    <w:lvlOverride w:ilvl="0">
      <w:lvl w:ilvl="0">
        <w:start w:val="27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0"/>
    <w:lvlOverride w:ilvl="0">
      <w:lvl w:ilvl="0">
        <w:start w:val="37"/>
        <w:numFmt w:val="decimal"/>
        <w:lvlText w:val="3.%1."/>
        <w:legacy w:legacy="1" w:legacySpace="0" w:legacyIndent="633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06791"/>
    <w:rsid w:val="00024D5A"/>
    <w:rsid w:val="00031CFE"/>
    <w:rsid w:val="000340F2"/>
    <w:rsid w:val="00035DF2"/>
    <w:rsid w:val="00041C6F"/>
    <w:rsid w:val="0004450A"/>
    <w:rsid w:val="000A0EFF"/>
    <w:rsid w:val="000D03B3"/>
    <w:rsid w:val="001336ED"/>
    <w:rsid w:val="001428F5"/>
    <w:rsid w:val="001439D1"/>
    <w:rsid w:val="0014451D"/>
    <w:rsid w:val="00145CE2"/>
    <w:rsid w:val="00151800"/>
    <w:rsid w:val="00161CD4"/>
    <w:rsid w:val="00170AAA"/>
    <w:rsid w:val="00190A76"/>
    <w:rsid w:val="001B2128"/>
    <w:rsid w:val="001B35FE"/>
    <w:rsid w:val="001C68F3"/>
    <w:rsid w:val="001D3EA9"/>
    <w:rsid w:val="001D56A8"/>
    <w:rsid w:val="001F1372"/>
    <w:rsid w:val="00203821"/>
    <w:rsid w:val="00203E69"/>
    <w:rsid w:val="00217EB9"/>
    <w:rsid w:val="0022181B"/>
    <w:rsid w:val="00233F6E"/>
    <w:rsid w:val="00262C85"/>
    <w:rsid w:val="00272BF7"/>
    <w:rsid w:val="00274091"/>
    <w:rsid w:val="00274CD8"/>
    <w:rsid w:val="002762B5"/>
    <w:rsid w:val="002A5BD3"/>
    <w:rsid w:val="002F23B3"/>
    <w:rsid w:val="002F3DD6"/>
    <w:rsid w:val="002F617C"/>
    <w:rsid w:val="00326EED"/>
    <w:rsid w:val="003379FC"/>
    <w:rsid w:val="00341862"/>
    <w:rsid w:val="003559AA"/>
    <w:rsid w:val="00364E75"/>
    <w:rsid w:val="003657AF"/>
    <w:rsid w:val="00371A38"/>
    <w:rsid w:val="00372B2A"/>
    <w:rsid w:val="003974D4"/>
    <w:rsid w:val="003A3A8E"/>
    <w:rsid w:val="003B0FFB"/>
    <w:rsid w:val="003B2EE0"/>
    <w:rsid w:val="003B36AF"/>
    <w:rsid w:val="003C7117"/>
    <w:rsid w:val="003F063C"/>
    <w:rsid w:val="003F66A7"/>
    <w:rsid w:val="00405B1E"/>
    <w:rsid w:val="00414AEA"/>
    <w:rsid w:val="00431F59"/>
    <w:rsid w:val="0044022C"/>
    <w:rsid w:val="004412BF"/>
    <w:rsid w:val="00442AB8"/>
    <w:rsid w:val="004458D2"/>
    <w:rsid w:val="00456819"/>
    <w:rsid w:val="004645C0"/>
    <w:rsid w:val="00466F61"/>
    <w:rsid w:val="004A49B6"/>
    <w:rsid w:val="004C1B6E"/>
    <w:rsid w:val="004D7754"/>
    <w:rsid w:val="004E4C56"/>
    <w:rsid w:val="004F0FAF"/>
    <w:rsid w:val="004F4C8B"/>
    <w:rsid w:val="004F52F1"/>
    <w:rsid w:val="00512ADB"/>
    <w:rsid w:val="005266D9"/>
    <w:rsid w:val="00543C28"/>
    <w:rsid w:val="005563F7"/>
    <w:rsid w:val="00557B73"/>
    <w:rsid w:val="005705AC"/>
    <w:rsid w:val="005C2103"/>
    <w:rsid w:val="005C59EB"/>
    <w:rsid w:val="005E5E6E"/>
    <w:rsid w:val="005F1CE3"/>
    <w:rsid w:val="005F2114"/>
    <w:rsid w:val="006037F5"/>
    <w:rsid w:val="006102C1"/>
    <w:rsid w:val="00611956"/>
    <w:rsid w:val="00625BF3"/>
    <w:rsid w:val="00657F6D"/>
    <w:rsid w:val="0067281C"/>
    <w:rsid w:val="006956D9"/>
    <w:rsid w:val="006A5303"/>
    <w:rsid w:val="006C2BA9"/>
    <w:rsid w:val="006C65DE"/>
    <w:rsid w:val="006D169E"/>
    <w:rsid w:val="00720C75"/>
    <w:rsid w:val="00765DF5"/>
    <w:rsid w:val="007741F9"/>
    <w:rsid w:val="0077579C"/>
    <w:rsid w:val="00775A26"/>
    <w:rsid w:val="007B23D9"/>
    <w:rsid w:val="007C0B48"/>
    <w:rsid w:val="007C20F1"/>
    <w:rsid w:val="007C7C21"/>
    <w:rsid w:val="007E2C9E"/>
    <w:rsid w:val="00811E07"/>
    <w:rsid w:val="00890DAE"/>
    <w:rsid w:val="008917B1"/>
    <w:rsid w:val="008C2674"/>
    <w:rsid w:val="008F31A2"/>
    <w:rsid w:val="00916E05"/>
    <w:rsid w:val="009521AE"/>
    <w:rsid w:val="0095703F"/>
    <w:rsid w:val="00970D9E"/>
    <w:rsid w:val="0098035D"/>
    <w:rsid w:val="00983621"/>
    <w:rsid w:val="009B36FA"/>
    <w:rsid w:val="009B4C93"/>
    <w:rsid w:val="009D5DA4"/>
    <w:rsid w:val="009E5065"/>
    <w:rsid w:val="00A06DA4"/>
    <w:rsid w:val="00A35A98"/>
    <w:rsid w:val="00A55EAE"/>
    <w:rsid w:val="00AD4DB8"/>
    <w:rsid w:val="00AE019D"/>
    <w:rsid w:val="00AE0B9E"/>
    <w:rsid w:val="00AE7EC2"/>
    <w:rsid w:val="00AF5450"/>
    <w:rsid w:val="00B13046"/>
    <w:rsid w:val="00B21535"/>
    <w:rsid w:val="00B34454"/>
    <w:rsid w:val="00B45627"/>
    <w:rsid w:val="00B56369"/>
    <w:rsid w:val="00B73BC2"/>
    <w:rsid w:val="00BC23BF"/>
    <w:rsid w:val="00BC61E1"/>
    <w:rsid w:val="00BD20D7"/>
    <w:rsid w:val="00BF293B"/>
    <w:rsid w:val="00BF537A"/>
    <w:rsid w:val="00C16181"/>
    <w:rsid w:val="00C30205"/>
    <w:rsid w:val="00C46735"/>
    <w:rsid w:val="00C74A7D"/>
    <w:rsid w:val="00C767E6"/>
    <w:rsid w:val="00C8035A"/>
    <w:rsid w:val="00C82D95"/>
    <w:rsid w:val="00C87DE8"/>
    <w:rsid w:val="00C919D1"/>
    <w:rsid w:val="00CA7731"/>
    <w:rsid w:val="00CD1DE0"/>
    <w:rsid w:val="00CD7452"/>
    <w:rsid w:val="00CF091E"/>
    <w:rsid w:val="00CF1956"/>
    <w:rsid w:val="00CF2A26"/>
    <w:rsid w:val="00D2184F"/>
    <w:rsid w:val="00D67024"/>
    <w:rsid w:val="00D7453E"/>
    <w:rsid w:val="00D850B0"/>
    <w:rsid w:val="00DA2A68"/>
    <w:rsid w:val="00DD1367"/>
    <w:rsid w:val="00DD7346"/>
    <w:rsid w:val="00DF2627"/>
    <w:rsid w:val="00DF4F79"/>
    <w:rsid w:val="00E16CEA"/>
    <w:rsid w:val="00E23349"/>
    <w:rsid w:val="00E367EB"/>
    <w:rsid w:val="00E45283"/>
    <w:rsid w:val="00E5293E"/>
    <w:rsid w:val="00E5350A"/>
    <w:rsid w:val="00E65BF3"/>
    <w:rsid w:val="00E720BA"/>
    <w:rsid w:val="00E778EF"/>
    <w:rsid w:val="00EB0F6E"/>
    <w:rsid w:val="00EB7CC9"/>
    <w:rsid w:val="00EC2F51"/>
    <w:rsid w:val="00EC4A68"/>
    <w:rsid w:val="00EC6CF8"/>
    <w:rsid w:val="00ED6F7B"/>
    <w:rsid w:val="00EE4690"/>
    <w:rsid w:val="00F03B90"/>
    <w:rsid w:val="00F37ED7"/>
    <w:rsid w:val="00F84D87"/>
    <w:rsid w:val="00FA0DE0"/>
    <w:rsid w:val="00FB14DB"/>
    <w:rsid w:val="00FC2BC7"/>
    <w:rsid w:val="00FD11EC"/>
    <w:rsid w:val="00FD2B35"/>
    <w:rsid w:val="00FE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14B97D-9C72-4920-B86C-14AA0950E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">
    <w:name w:val="Style1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7" w:lineRule="exact"/>
      <w:ind w:firstLine="92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9B36FA"/>
    <w:rPr>
      <w:rFonts w:ascii="Times New Roman" w:hAnsi="Times New Roman" w:cs="Times New Roman"/>
      <w:sz w:val="22"/>
      <w:szCs w:val="22"/>
    </w:rPr>
  </w:style>
  <w:style w:type="paragraph" w:styleId="aa">
    <w:name w:val="Body Text"/>
    <w:basedOn w:val="a"/>
    <w:link w:val="ab"/>
    <w:semiHidden/>
    <w:unhideWhenUsed/>
    <w:rsid w:val="00024D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024D5A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024D5A"/>
    <w:rPr>
      <w:color w:val="0563C1" w:themeColor="hyperlink"/>
      <w:u w:val="single"/>
    </w:rPr>
  </w:style>
  <w:style w:type="paragraph" w:customStyle="1" w:styleId="1">
    <w:name w:val="Текст письма №1"/>
    <w:basedOn w:val="a"/>
    <w:rsid w:val="00024D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CD1DE0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CD1DE0"/>
    <w:pPr>
      <w:widowControl w:val="0"/>
      <w:autoSpaceDE w:val="0"/>
      <w:autoSpaceDN w:val="0"/>
      <w:adjustRightInd w:val="0"/>
      <w:spacing w:after="0" w:line="277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67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67024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a"/>
    <w:uiPriority w:val="99"/>
    <w:rsid w:val="003974D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F537A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F537A"/>
    <w:pPr>
      <w:widowControl w:val="0"/>
      <w:autoSpaceDE w:val="0"/>
      <w:autoSpaceDN w:val="0"/>
      <w:adjustRightInd w:val="0"/>
      <w:spacing w:after="0" w:line="317" w:lineRule="exact"/>
      <w:ind w:firstLine="7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F537A"/>
    <w:pPr>
      <w:widowControl w:val="0"/>
      <w:autoSpaceDE w:val="0"/>
      <w:autoSpaceDN w:val="0"/>
      <w:adjustRightInd w:val="0"/>
      <w:spacing w:after="0" w:line="326" w:lineRule="exact"/>
      <w:ind w:firstLine="141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">
    <w:name w:val="Гипертекстовая ссылка"/>
    <w:rsid w:val="00FC2BC7"/>
    <w:rPr>
      <w:rFonts w:cs="Times New Roman"/>
      <w:b w:val="0"/>
      <w:bCs/>
      <w:i/>
      <w:color w:val="008000"/>
      <w:sz w:val="28"/>
      <w:lang w:val="en-GB" w:eastAsia="en-US" w:bidi="ar-SA"/>
    </w:rPr>
  </w:style>
  <w:style w:type="table" w:customStyle="1" w:styleId="10">
    <w:name w:val="Сетка таблицы1"/>
    <w:basedOn w:val="a1"/>
    <w:next w:val="a3"/>
    <w:uiPriority w:val="59"/>
    <w:rsid w:val="00891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C46735"/>
    <w:pPr>
      <w:widowControl w:val="0"/>
      <w:autoSpaceDE w:val="0"/>
      <w:autoSpaceDN w:val="0"/>
      <w:adjustRightInd w:val="0"/>
      <w:spacing w:after="0" w:line="320" w:lineRule="exact"/>
      <w:ind w:firstLine="7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C4673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E720B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72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45E120051F07F474621E07BBEE6E56F38AE2A820B4C3BA2FF1DF3BDAFR6A9L" TargetMode="External"/><Relationship Id="rId18" Type="http://schemas.openxmlformats.org/officeDocument/2006/relationships/hyperlink" Target="consultantplus://offline/ref=E1281F6099313AE6454877135AD4525AE248E43066F955C98101E0AAF9Q9ABL" TargetMode="External"/><Relationship Id="rId26" Type="http://schemas.openxmlformats.org/officeDocument/2006/relationships/hyperlink" Target="consultantplus://offline/ref=E1281F6099313AE6454877135AD4525AE24DED3066F855C98101E0AAF9Q9ABL" TargetMode="External"/><Relationship Id="rId39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1281F6099313AE6454877135AD4525AE846E83066FA08C38958ECA8QFAEL" TargetMode="External"/><Relationship Id="rId34" Type="http://schemas.openxmlformats.org/officeDocument/2006/relationships/hyperlink" Target="consultantplus://offline/ref=345E120051F07F474621E07BBEE6E56F3DA528860E4F66A8F744FFBFRAA8L" TargetMode="External"/><Relationship Id="rId42" Type="http://schemas.openxmlformats.org/officeDocument/2006/relationships/hyperlink" Target="consultantplus://offline/ref=14119DC1534CFC252EEEA64D8967945D624060D827E4B3BA1AE0299A85671ED5EAD7A06FA0F78B08158BEC52417C5A43968AC993195C5AD5h5gFQ" TargetMode="External"/><Relationship Id="rId47" Type="http://schemas.openxmlformats.org/officeDocument/2006/relationships/hyperlink" Target="garantF1://84842.0" TargetMode="External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5E120051F07F474621E07BBEE6E56F38AC2A800D423BA2FF1DF3BDAFR6A9L" TargetMode="External"/><Relationship Id="rId17" Type="http://schemas.openxmlformats.org/officeDocument/2006/relationships/hyperlink" Target="consultantplus://offline/ref=C19359E291E230229D5229CC2EABD50BB0C42C15E664ABADA4D19F5819AF65C16DC521A16B959FAD5368220091S27DP" TargetMode="External"/><Relationship Id="rId25" Type="http://schemas.openxmlformats.org/officeDocument/2006/relationships/hyperlink" Target="consultantplus://offline/ref=C19359E291E230229D5229CC2EABD50BB2CD2A15E76FABADA4D19F5819AF65C16DC521A16B959FAD5368220091S27DP" TargetMode="External"/><Relationship Id="rId33" Type="http://schemas.openxmlformats.org/officeDocument/2006/relationships/hyperlink" Target="consultantplus://offline/ref=345E120051F07F474621E07BBEE6E56F3CA82D810C4F66A8F744FFBFRAA8L" TargetMode="External"/><Relationship Id="rId38" Type="http://schemas.openxmlformats.org/officeDocument/2006/relationships/hyperlink" Target="garantF1://12036354.17" TargetMode="External"/><Relationship Id="rId46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5E120051F07F474621E07BBEE6E56F38AC2B8108423BA2FF1DF3BDAFR6A9L" TargetMode="External"/><Relationship Id="rId20" Type="http://schemas.openxmlformats.org/officeDocument/2006/relationships/hyperlink" Target="consultantplus://offline/ref=E1281F6099313AE6454877135AD4525AE24EE5326FF855C98101E0AAF9Q9ABL" TargetMode="External"/><Relationship Id="rId29" Type="http://schemas.openxmlformats.org/officeDocument/2006/relationships/hyperlink" Target="consultantplus://offline/ref=345E120051F07F474621E07BBEE6E56F38AD2F8008463BA2FF1DF3BDAFR6A9L" TargetMode="External"/><Relationship Id="rId41" Type="http://schemas.openxmlformats.org/officeDocument/2006/relationships/hyperlink" Target="consultantplus://offline/ref=14119DC1534CFC252EEEA64D8967945D624060D827E4B3BA1AE0299A85671ED5EAD7A06FA0F78B0D188BEC52417C5A43968AC993195C5AD5h5gFQ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5E120051F07F474621E07BBEE6E56F3BA52E8805423BA2FF1DF3BDAFR6A9L" TargetMode="External"/><Relationship Id="rId24" Type="http://schemas.openxmlformats.org/officeDocument/2006/relationships/hyperlink" Target="consultantplus://offline/ref=9FA42D01C2E57CA694DC4AE5685DF394F89F6953682B801E4E05BFAB76z675M" TargetMode="External"/><Relationship Id="rId32" Type="http://schemas.openxmlformats.org/officeDocument/2006/relationships/hyperlink" Target="consultantplus://offline/ref=9FA42D01C2E57CA694DC4AE5685DF394F89660526926801E4E05BFAB76z675M" TargetMode="External"/><Relationship Id="rId37" Type="http://schemas.openxmlformats.org/officeDocument/2006/relationships/hyperlink" Target="garantF1://12036354.15" TargetMode="External"/><Relationship Id="rId40" Type="http://schemas.openxmlformats.org/officeDocument/2006/relationships/hyperlink" Target="consultantplus://offline/ref=2D9FF7F7E03C622AC621841613A53C65CF3F8EC0E1FB891FA6742F7E6B54E1AAA77F4DAE4A079E5A11E76B484ER7L" TargetMode="External"/><Relationship Id="rId45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1281F6099313AE6454877135AD4525AE24EEB316BF255C98101E0AAF9Q9ABL" TargetMode="External"/><Relationship Id="rId23" Type="http://schemas.openxmlformats.org/officeDocument/2006/relationships/hyperlink" Target="consultantplus://offline/ref=C19359E291E230229D5229CC2EABD50BB0C4291BE162ABADA4D19F5819AF65C16DC521A16B959FAD5368220091S27DP" TargetMode="External"/><Relationship Id="rId28" Type="http://schemas.openxmlformats.org/officeDocument/2006/relationships/hyperlink" Target="consultantplus://offline/ref=345E120051F07F474621E07BBEE6E56F3BA42A830F433BA2FF1DF3BDAFR6A9L" TargetMode="External"/><Relationship Id="rId36" Type="http://schemas.openxmlformats.org/officeDocument/2006/relationships/hyperlink" Target="garantF1://12036354.14" TargetMode="External"/><Relationship Id="rId49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84703EBAC6BC92206B14EA4E84A840925F327B03996265E52D59FA96767556801E404B8FDD96A7C4BB5F0F7232U37BP" TargetMode="External"/><Relationship Id="rId19" Type="http://schemas.openxmlformats.org/officeDocument/2006/relationships/hyperlink" Target="consultantplus://offline/ref=E1281F6099313AE6454877135AD4525AE24EE9376BF355C98101E0AAF9Q9ABL" TargetMode="External"/><Relationship Id="rId31" Type="http://schemas.openxmlformats.org/officeDocument/2006/relationships/hyperlink" Target="consultantplus://offline/ref=345E120051F07F474621E962B9E6E56F3FAA2B8004443BA2FF1DF3BDAFR6A9L" TargetMode="External"/><Relationship Id="rId44" Type="http://schemas.openxmlformats.org/officeDocument/2006/relationships/hyperlink" Target="consultantplus://offline/ref=14119DC1534CFC252EEEA64D8967945D624660D826E0B3BA1AE0299A85671ED5F8D7F863A0FF920D1A9EBA0307h2g9Q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5E120051F07F474621E07BBEE6E56F38AE2B890D463BA2FF1DF3BDAFR6A9L" TargetMode="External"/><Relationship Id="rId14" Type="http://schemas.openxmlformats.org/officeDocument/2006/relationships/hyperlink" Target="consultantplus://offline/ref=E1281F6099313AE6454877135AD4525AE24DED336AF155C98101E0AAF9Q9ABL" TargetMode="External"/><Relationship Id="rId22" Type="http://schemas.openxmlformats.org/officeDocument/2006/relationships/hyperlink" Target="consultantplus://offline/ref=C19359E291E230229D5229CC2EABD50BB0C42913E665ABADA4D19F5819AF65C16DC521A16B959FAD5368220091S27DP" TargetMode="External"/><Relationship Id="rId27" Type="http://schemas.openxmlformats.org/officeDocument/2006/relationships/hyperlink" Target="consultantplus://offline/ref=345E120051F07F474621E07BBEE6E56F38AB228608443BA2FF1DF3BDAFR6A9L" TargetMode="External"/><Relationship Id="rId30" Type="http://schemas.openxmlformats.org/officeDocument/2006/relationships/hyperlink" Target="consultantplus://offline/ref=345E120051F07F474621E962B9E6E56F3CA922870C423BA2FF1DF3BDAFR6A9L" TargetMode="External"/><Relationship Id="rId35" Type="http://schemas.openxmlformats.org/officeDocument/2006/relationships/hyperlink" Target="consultantplus://offline/ref=345E120051F07F474621E07BBEE6E56F38AE2A800D413BA2FF1DF3BDAF69CDDC5A81C304B2FA9B31R2A1L" TargetMode="External"/><Relationship Id="rId43" Type="http://schemas.openxmlformats.org/officeDocument/2006/relationships/hyperlink" Target="consultantplus://offline/ref=14119DC1534CFC252EEEA64D8967945D624067DE21E2B3BA1AE0299A85671ED5EAD7A06FA0F58D09158BEC52417C5A43968AC993195C5AD5h5gFQ" TargetMode="External"/><Relationship Id="rId48" Type="http://schemas.openxmlformats.org/officeDocument/2006/relationships/hyperlink" Target="garantF1://12036354.18" TargetMode="External"/><Relationship Id="rId8" Type="http://schemas.openxmlformats.org/officeDocument/2006/relationships/hyperlink" Target="consultantplus://offline/ref=E1281F6099313AE6454877135AD4525AE147E5336AF955C98101E0AAF9Q9AB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B150D-1B92-4156-8119-E409ED08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5504</Words>
  <Characters>31376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36807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Машкина Наталья Валерьевна</cp:lastModifiedBy>
  <cp:revision>2</cp:revision>
  <cp:lastPrinted>2020-09-03T14:35:00Z</cp:lastPrinted>
  <dcterms:created xsi:type="dcterms:W3CDTF">2021-07-01T14:59:00Z</dcterms:created>
  <dcterms:modified xsi:type="dcterms:W3CDTF">2021-07-01T14:59:00Z</dcterms:modified>
</cp:coreProperties>
</file>